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E73B" w14:textId="02E6AB46" w:rsidR="003A5D91" w:rsidRPr="005E7750" w:rsidRDefault="003A5D91" w:rsidP="003A5D91">
      <w:pPr>
        <w:spacing w:after="300" w:line="240" w:lineRule="auto"/>
        <w:outlineLvl w:val="0"/>
        <w:rPr>
          <w:rFonts w:ascii="Arial" w:eastAsia="Times New Roman" w:hAnsi="Arial" w:cs="Arial"/>
          <w:kern w:val="36"/>
          <w:sz w:val="54"/>
          <w:szCs w:val="54"/>
        </w:rPr>
      </w:pPr>
      <w:r w:rsidRPr="005E7750">
        <w:rPr>
          <w:rFonts w:ascii="Arial" w:eastAsia="Times New Roman" w:hAnsi="Arial" w:cs="Arial"/>
          <w:kern w:val="36"/>
          <w:sz w:val="54"/>
          <w:szCs w:val="54"/>
        </w:rPr>
        <w:t>Transportation</w:t>
      </w:r>
      <w:r w:rsidR="00337219">
        <w:rPr>
          <w:rFonts w:ascii="Arial" w:eastAsia="Times New Roman" w:hAnsi="Arial" w:cs="Arial"/>
          <w:kern w:val="36"/>
          <w:sz w:val="54"/>
          <w:szCs w:val="54"/>
        </w:rPr>
        <w:t xml:space="preserve"> Analysts - Spatial</w:t>
      </w:r>
      <w:r w:rsidRPr="005E7750">
        <w:rPr>
          <w:rFonts w:ascii="Arial" w:eastAsia="Times New Roman" w:hAnsi="Arial" w:cs="Arial"/>
          <w:kern w:val="36"/>
          <w:sz w:val="54"/>
          <w:szCs w:val="54"/>
        </w:rPr>
        <w:t xml:space="preserve"> </w:t>
      </w:r>
      <w:r w:rsidR="00337219">
        <w:rPr>
          <w:rFonts w:ascii="Arial" w:eastAsia="Times New Roman" w:hAnsi="Arial" w:cs="Arial"/>
          <w:kern w:val="36"/>
          <w:sz w:val="54"/>
          <w:szCs w:val="54"/>
        </w:rPr>
        <w:t>and Economic Focus</w:t>
      </w:r>
    </w:p>
    <w:p w14:paraId="35A599E0" w14:textId="77777777"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color w:val="333333"/>
          <w:u w:val="single"/>
        </w:rPr>
        <w:t>About EBP</w:t>
      </w:r>
    </w:p>
    <w:p w14:paraId="2D0CFF3E" w14:textId="5EB02DB0"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color w:val="333333"/>
        </w:rPr>
        <w:t>Across the nation and around the world, how transportation systems provide access and connections to jobs, commerce, and daily activities is a focal point of infrastructure planning and investment decisions. For more than two decades, </w:t>
      </w:r>
      <w:hyperlink r:id="rId5" w:history="1">
        <w:r w:rsidRPr="003A5D91">
          <w:rPr>
            <w:rFonts w:ascii="Calibri" w:eastAsia="Times New Roman" w:hAnsi="Calibri" w:cs="Calibri"/>
            <w:color w:val="0000FF"/>
            <w:u w:val="single"/>
          </w:rPr>
          <w:t>EBP</w:t>
        </w:r>
      </w:hyperlink>
      <w:r w:rsidRPr="003A5D91">
        <w:rPr>
          <w:rFonts w:ascii="Calibri" w:eastAsia="Times New Roman" w:hAnsi="Calibri" w:cs="Calibri"/>
          <w:color w:val="333333"/>
        </w:rPr>
        <w:t xml:space="preserve"> has been at the forefront of assessing the impact of transportation on </w:t>
      </w:r>
      <w:r w:rsidR="009E1E11">
        <w:rPr>
          <w:rFonts w:ascii="Calibri" w:eastAsia="Times New Roman" w:hAnsi="Calibri" w:cs="Calibri"/>
          <w:color w:val="333333"/>
        </w:rPr>
        <w:t>people and businesses</w:t>
      </w:r>
      <w:r w:rsidRPr="003A5D91">
        <w:rPr>
          <w:rFonts w:ascii="Calibri" w:eastAsia="Times New Roman" w:hAnsi="Calibri" w:cs="Calibri"/>
          <w:color w:val="333333"/>
        </w:rPr>
        <w:t xml:space="preserve"> – thinking beyond traditional measures like the roadway performance to add a human element to our analyses.</w:t>
      </w:r>
    </w:p>
    <w:p w14:paraId="66A8B155" w14:textId="77777777"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color w:val="333333"/>
        </w:rPr>
        <w:t>We have experts across a global network of offices, including Brazil, Chile, China, Germany, and Switzerland. We work with our colleagues to prepare clients for the future, dealing with uncertainty, changing technology, climate risk, and strategic and technical challenges. Our leading-edge methods support better policymaker and stakeholder decisions about investing limited infrastructure dollars.</w:t>
      </w:r>
    </w:p>
    <w:p w14:paraId="70A7F27A" w14:textId="77777777"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color w:val="333333"/>
        </w:rPr>
        <w:t>Committed to applying principals of sustainability, resiliency, and state-of-the-art economic analysis to infrastructure investment decisions, we seek to be the employer of choice for like-minded professionals. Our team is expanding to support strong growth as we serve new clients on these exciting topics. We are committed to building a diverse and welcoming team. We have a collaborative culture in which we come together to share ideas and develop methods and products of the highest possible quality.</w:t>
      </w:r>
    </w:p>
    <w:p w14:paraId="760E2209" w14:textId="77777777"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color w:val="333333"/>
          <w:u w:val="single"/>
        </w:rPr>
        <w:t>The Position</w:t>
      </w:r>
    </w:p>
    <w:p w14:paraId="173CACE2" w14:textId="4E4D6D88"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color w:val="333333"/>
        </w:rPr>
        <w:t>We seek analytic individual</w:t>
      </w:r>
      <w:r w:rsidR="003631C4">
        <w:rPr>
          <w:rFonts w:ascii="Calibri" w:eastAsia="Times New Roman" w:hAnsi="Calibri" w:cs="Calibri"/>
          <w:color w:val="333333"/>
        </w:rPr>
        <w:t>s</w:t>
      </w:r>
      <w:r w:rsidRPr="003A5D91">
        <w:rPr>
          <w:rFonts w:ascii="Calibri" w:eastAsia="Times New Roman" w:hAnsi="Calibri" w:cs="Calibri"/>
          <w:color w:val="333333"/>
        </w:rPr>
        <w:t xml:space="preserve"> who is passionate about transportation</w:t>
      </w:r>
      <w:r>
        <w:rPr>
          <w:rFonts w:ascii="Calibri" w:eastAsia="Times New Roman" w:hAnsi="Calibri" w:cs="Calibri"/>
          <w:color w:val="333333"/>
        </w:rPr>
        <w:t xml:space="preserve"> as well as spatial and</w:t>
      </w:r>
      <w:r w:rsidRPr="003A5D91">
        <w:rPr>
          <w:rFonts w:ascii="Calibri" w:eastAsia="Times New Roman" w:hAnsi="Calibri" w:cs="Calibri"/>
          <w:color w:val="333333"/>
        </w:rPr>
        <w:t xml:space="preserve"> economic analysis. We work on strategic planning, policy research, and economic analys</w:t>
      </w:r>
      <w:r>
        <w:rPr>
          <w:rFonts w:ascii="Calibri" w:eastAsia="Times New Roman" w:hAnsi="Calibri" w:cs="Calibri"/>
          <w:color w:val="333333"/>
        </w:rPr>
        <w:t>e</w:t>
      </w:r>
      <w:r w:rsidRPr="003A5D91">
        <w:rPr>
          <w:rFonts w:ascii="Calibri" w:eastAsia="Times New Roman" w:hAnsi="Calibri" w:cs="Calibri"/>
          <w:color w:val="333333"/>
        </w:rPr>
        <w:t xml:space="preserve">s for a broad range of clients, including research programs, the federal government, NGOs, state DOTs, MPOs, </w:t>
      </w:r>
      <w:r w:rsidR="009E1E11">
        <w:rPr>
          <w:rFonts w:ascii="Calibri" w:eastAsia="Times New Roman" w:hAnsi="Calibri" w:cs="Calibri"/>
          <w:color w:val="333333"/>
        </w:rPr>
        <w:t xml:space="preserve">transit agencies, </w:t>
      </w:r>
      <w:r w:rsidRPr="003A5D91">
        <w:rPr>
          <w:rFonts w:ascii="Calibri" w:eastAsia="Times New Roman" w:hAnsi="Calibri" w:cs="Calibri"/>
          <w:color w:val="333333"/>
        </w:rPr>
        <w:t xml:space="preserve">and airport authorities. </w:t>
      </w:r>
      <w:r w:rsidR="005E7750">
        <w:rPr>
          <w:rFonts w:ascii="Calibri" w:eastAsia="Times New Roman" w:hAnsi="Calibri" w:cs="Calibri"/>
          <w:color w:val="333333"/>
        </w:rPr>
        <w:t>These analysts</w:t>
      </w:r>
      <w:r w:rsidRPr="003A5D91">
        <w:rPr>
          <w:rFonts w:ascii="Calibri" w:eastAsia="Times New Roman" w:hAnsi="Calibri" w:cs="Calibri"/>
          <w:color w:val="333333"/>
        </w:rPr>
        <w:t xml:space="preserve"> would contribute to project topics such as:</w:t>
      </w:r>
    </w:p>
    <w:p w14:paraId="0DC10616" w14:textId="77777777" w:rsidR="003A5D91" w:rsidRPr="005E7750" w:rsidRDefault="003A5D91" w:rsidP="005E7750">
      <w:pPr>
        <w:pStyle w:val="ListParagraph"/>
        <w:numPr>
          <w:ilvl w:val="0"/>
          <w:numId w:val="5"/>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Interactions between infrastructure, land use, and economic development</w:t>
      </w:r>
    </w:p>
    <w:p w14:paraId="016685E4" w14:textId="77777777" w:rsidR="003A5D91" w:rsidRPr="007B6BC8" w:rsidRDefault="003A5D91" w:rsidP="003A5D91">
      <w:pPr>
        <w:pStyle w:val="ListParagraph"/>
        <w:numPr>
          <w:ilvl w:val="0"/>
          <w:numId w:val="5"/>
        </w:numPr>
        <w:spacing w:after="165" w:line="240" w:lineRule="auto"/>
        <w:rPr>
          <w:rFonts w:ascii="Calibri" w:eastAsia="Times New Roman" w:hAnsi="Calibri" w:cs="Calibri"/>
          <w:color w:val="333333"/>
        </w:rPr>
      </w:pPr>
      <w:r w:rsidRPr="007B6BC8">
        <w:rPr>
          <w:rFonts w:ascii="Calibri" w:eastAsia="Times New Roman" w:hAnsi="Calibri" w:cs="Calibri"/>
          <w:color w:val="333333"/>
        </w:rPr>
        <w:t>Scenario planning, especially for long range multimodal, freight, rail, and resiliency plans</w:t>
      </w:r>
    </w:p>
    <w:p w14:paraId="73DECA59" w14:textId="24BCD130" w:rsidR="003A5D91" w:rsidRPr="004979C0" w:rsidRDefault="003A5D91" w:rsidP="003A5D91">
      <w:pPr>
        <w:pStyle w:val="ListParagraph"/>
        <w:numPr>
          <w:ilvl w:val="0"/>
          <w:numId w:val="5"/>
        </w:numPr>
        <w:spacing w:after="165" w:line="240" w:lineRule="auto"/>
        <w:rPr>
          <w:rFonts w:ascii="Arial" w:eastAsia="Times New Roman" w:hAnsi="Arial" w:cs="Arial"/>
          <w:color w:val="333333"/>
          <w:sz w:val="24"/>
          <w:szCs w:val="24"/>
        </w:rPr>
      </w:pPr>
      <w:r>
        <w:rPr>
          <w:rFonts w:ascii="Calibri" w:eastAsia="Times New Roman" w:hAnsi="Calibri" w:cs="Calibri"/>
          <w:color w:val="333333"/>
        </w:rPr>
        <w:t>Access</w:t>
      </w:r>
      <w:r w:rsidRPr="004979C0">
        <w:rPr>
          <w:rFonts w:ascii="Calibri" w:eastAsia="Times New Roman" w:hAnsi="Calibri" w:cs="Calibri"/>
          <w:color w:val="333333"/>
        </w:rPr>
        <w:t>, equity, and research on specific subpopulations and users</w:t>
      </w:r>
    </w:p>
    <w:p w14:paraId="4113455F" w14:textId="77777777" w:rsidR="003A5D91" w:rsidRPr="005E7750" w:rsidRDefault="003A5D91" w:rsidP="005E7750">
      <w:pPr>
        <w:pStyle w:val="ListParagraph"/>
        <w:numPr>
          <w:ilvl w:val="0"/>
          <w:numId w:val="5"/>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Financial and economic models leveraging inter-industry relationships and characteristics</w:t>
      </w:r>
    </w:p>
    <w:p w14:paraId="1B591D03" w14:textId="77777777" w:rsidR="003A5D91" w:rsidRPr="005E7750" w:rsidRDefault="003A5D91" w:rsidP="005E7750">
      <w:pPr>
        <w:pStyle w:val="ListParagraph"/>
        <w:numPr>
          <w:ilvl w:val="0"/>
          <w:numId w:val="5"/>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Performance management, metrics, and reporting, including accessibility measures</w:t>
      </w:r>
    </w:p>
    <w:p w14:paraId="65B41460" w14:textId="77777777" w:rsidR="003A5D91" w:rsidRPr="005E7750" w:rsidRDefault="003A5D91">
      <w:p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We seek people with the following qualifications:</w:t>
      </w:r>
    </w:p>
    <w:p w14:paraId="3EBFC07C" w14:textId="52D1719A" w:rsidR="003A5D91" w:rsidRDefault="003A5D91" w:rsidP="003A5D91">
      <w:pPr>
        <w:pStyle w:val="ListParagraph"/>
        <w:numPr>
          <w:ilvl w:val="0"/>
          <w:numId w:val="6"/>
        </w:numPr>
        <w:spacing w:after="165" w:line="240" w:lineRule="auto"/>
        <w:rPr>
          <w:rFonts w:ascii="Calibri" w:eastAsia="Times New Roman" w:hAnsi="Calibri" w:cs="Calibri"/>
          <w:color w:val="333333"/>
        </w:rPr>
      </w:pPr>
      <w:r w:rsidRPr="005E7750">
        <w:rPr>
          <w:rFonts w:ascii="Calibri" w:eastAsia="Times New Roman" w:hAnsi="Calibri" w:cs="Calibri"/>
          <w:color w:val="333333"/>
        </w:rPr>
        <w:t xml:space="preserve">Demonstrated experience </w:t>
      </w:r>
      <w:r w:rsidRPr="003A5D91">
        <w:rPr>
          <w:rFonts w:ascii="Calibri" w:eastAsia="Times New Roman" w:hAnsi="Calibri" w:cs="Calibri"/>
          <w:color w:val="333333"/>
        </w:rPr>
        <w:t xml:space="preserve">in </w:t>
      </w:r>
      <w:r>
        <w:rPr>
          <w:rFonts w:ascii="Calibri" w:eastAsia="Times New Roman" w:hAnsi="Calibri" w:cs="Calibri"/>
          <w:color w:val="333333"/>
        </w:rPr>
        <w:t>s</w:t>
      </w:r>
      <w:r w:rsidRPr="005E7750">
        <w:rPr>
          <w:rFonts w:ascii="Calibri" w:eastAsia="Times New Roman" w:hAnsi="Calibri" w:cs="Calibri"/>
          <w:color w:val="333333"/>
        </w:rPr>
        <w:t xml:space="preserve">patial analysis </w:t>
      </w:r>
      <w:r>
        <w:rPr>
          <w:rFonts w:ascii="Calibri" w:eastAsia="Times New Roman" w:hAnsi="Calibri" w:cs="Calibri"/>
          <w:color w:val="333333"/>
        </w:rPr>
        <w:t>using</w:t>
      </w:r>
      <w:r w:rsidRPr="005E7750">
        <w:rPr>
          <w:rFonts w:ascii="Calibri" w:eastAsia="Times New Roman" w:hAnsi="Calibri" w:cs="Calibri"/>
          <w:color w:val="333333"/>
        </w:rPr>
        <w:t xml:space="preserve"> </w:t>
      </w:r>
      <w:r w:rsidR="009E1E11">
        <w:rPr>
          <w:rFonts w:ascii="Calibri" w:eastAsia="Times New Roman" w:hAnsi="Calibri" w:cs="Calibri"/>
          <w:color w:val="333333"/>
        </w:rPr>
        <w:t xml:space="preserve">ArcGIS, </w:t>
      </w:r>
      <w:r w:rsidRPr="005E7750">
        <w:rPr>
          <w:rFonts w:ascii="Calibri" w:eastAsia="Times New Roman" w:hAnsi="Calibri" w:cs="Calibri"/>
          <w:color w:val="333333"/>
        </w:rPr>
        <w:t xml:space="preserve">QGIS, </w:t>
      </w:r>
      <w:r>
        <w:rPr>
          <w:rFonts w:ascii="Calibri" w:eastAsia="Times New Roman" w:hAnsi="Calibri" w:cs="Calibri"/>
          <w:color w:val="333333"/>
        </w:rPr>
        <w:t>and/</w:t>
      </w:r>
      <w:r w:rsidRPr="005E7750">
        <w:rPr>
          <w:rFonts w:ascii="Calibri" w:eastAsia="Times New Roman" w:hAnsi="Calibri" w:cs="Calibri"/>
          <w:color w:val="333333"/>
        </w:rPr>
        <w:t>or web tools</w:t>
      </w:r>
    </w:p>
    <w:p w14:paraId="68F7A1CE" w14:textId="324EA530" w:rsidR="003A5D91" w:rsidRPr="005E7750" w:rsidRDefault="003A5D91" w:rsidP="005E7750">
      <w:pPr>
        <w:pStyle w:val="ListParagraph"/>
        <w:numPr>
          <w:ilvl w:val="0"/>
          <w:numId w:val="6"/>
        </w:numPr>
        <w:spacing w:after="165" w:line="240" w:lineRule="auto"/>
        <w:rPr>
          <w:rFonts w:ascii="Calibri" w:eastAsia="Times New Roman" w:hAnsi="Calibri" w:cs="Calibri"/>
          <w:color w:val="333333"/>
        </w:rPr>
      </w:pPr>
      <w:r>
        <w:rPr>
          <w:rFonts w:ascii="Calibri" w:eastAsia="Times New Roman" w:hAnsi="Calibri" w:cs="Calibri"/>
          <w:color w:val="333333"/>
        </w:rPr>
        <w:t>Experience in one or more of the following areas:</w:t>
      </w:r>
    </w:p>
    <w:p w14:paraId="18136AB9" w14:textId="77777777" w:rsidR="003A5D91" w:rsidRPr="005E7750" w:rsidRDefault="003A5D91" w:rsidP="005E7750">
      <w:pPr>
        <w:pStyle w:val="ListParagraph"/>
        <w:numPr>
          <w:ilvl w:val="1"/>
          <w:numId w:val="6"/>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lastRenderedPageBreak/>
        <w:t>Programming/scripting and data visualization in R or Python</w:t>
      </w:r>
    </w:p>
    <w:p w14:paraId="3BF1F667" w14:textId="77777777" w:rsidR="003A5D91" w:rsidRPr="005E7750" w:rsidRDefault="003A5D91" w:rsidP="005E7750">
      <w:pPr>
        <w:pStyle w:val="ListParagraph"/>
        <w:numPr>
          <w:ilvl w:val="1"/>
          <w:numId w:val="6"/>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Statistical analysis, discrete choice models, econometric modelling, and forecasting</w:t>
      </w:r>
    </w:p>
    <w:p w14:paraId="37133C57" w14:textId="77777777" w:rsidR="003A5D91" w:rsidRPr="00B127C4" w:rsidRDefault="003A5D91" w:rsidP="003A5D91">
      <w:pPr>
        <w:pStyle w:val="ListParagraph"/>
        <w:numPr>
          <w:ilvl w:val="1"/>
          <w:numId w:val="6"/>
        </w:numPr>
        <w:spacing w:after="165" w:line="240" w:lineRule="auto"/>
        <w:rPr>
          <w:rFonts w:ascii="Arial" w:eastAsia="Times New Roman" w:hAnsi="Arial" w:cs="Arial"/>
          <w:color w:val="333333"/>
          <w:sz w:val="24"/>
          <w:szCs w:val="24"/>
        </w:rPr>
      </w:pPr>
      <w:r w:rsidRPr="00B127C4">
        <w:rPr>
          <w:rFonts w:ascii="Calibri" w:eastAsia="Times New Roman" w:hAnsi="Calibri" w:cs="Calibri"/>
          <w:color w:val="333333"/>
        </w:rPr>
        <w:t>Analyzing survey datasets with accurate weights and linkages to supporting data</w:t>
      </w:r>
    </w:p>
    <w:p w14:paraId="2F5F9F0B" w14:textId="77777777" w:rsidR="003A5D91" w:rsidRPr="00E8142F" w:rsidRDefault="003A5D91" w:rsidP="003A5D91">
      <w:pPr>
        <w:pStyle w:val="ListParagraph"/>
        <w:numPr>
          <w:ilvl w:val="1"/>
          <w:numId w:val="6"/>
        </w:numPr>
        <w:spacing w:after="165" w:line="240" w:lineRule="auto"/>
        <w:rPr>
          <w:rFonts w:ascii="Arial" w:eastAsia="Times New Roman" w:hAnsi="Arial" w:cs="Arial"/>
          <w:color w:val="333333"/>
          <w:sz w:val="24"/>
          <w:szCs w:val="24"/>
        </w:rPr>
      </w:pPr>
      <w:r w:rsidRPr="00E8142F">
        <w:rPr>
          <w:rFonts w:ascii="Calibri" w:eastAsia="Times New Roman" w:hAnsi="Calibri" w:cs="Calibri"/>
          <w:color w:val="333333"/>
        </w:rPr>
        <w:t>Travel demand forecasting and modeling and traffic simulation tools for various modes</w:t>
      </w:r>
    </w:p>
    <w:p w14:paraId="4650E1E7" w14:textId="77777777" w:rsidR="003A5D91" w:rsidRPr="005E7750" w:rsidRDefault="003A5D91" w:rsidP="005E7750">
      <w:pPr>
        <w:pStyle w:val="ListParagraph"/>
        <w:numPr>
          <w:ilvl w:val="0"/>
          <w:numId w:val="6"/>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Demonstrated ability to work independently and report progress virtually to a client/manager</w:t>
      </w:r>
    </w:p>
    <w:p w14:paraId="27F73B94" w14:textId="77777777" w:rsidR="003A5D91" w:rsidRPr="005E7750" w:rsidRDefault="003A5D91" w:rsidP="005E7750">
      <w:pPr>
        <w:pStyle w:val="ListParagraph"/>
        <w:numPr>
          <w:ilvl w:val="0"/>
          <w:numId w:val="6"/>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Demonstrated ability to work and communicate effectively with clients and others in a team</w:t>
      </w:r>
    </w:p>
    <w:p w14:paraId="52B55C61" w14:textId="4F1040CD" w:rsidR="003A5D91" w:rsidRPr="005E7750" w:rsidRDefault="003A5D91" w:rsidP="005E7750">
      <w:pPr>
        <w:pStyle w:val="ListParagraph"/>
        <w:numPr>
          <w:ilvl w:val="0"/>
          <w:numId w:val="6"/>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 xml:space="preserve">Excellent English-language written and verbal communication skills, including demonstrated ability to communicate concisely and effectively in a </w:t>
      </w:r>
      <w:r>
        <w:rPr>
          <w:rFonts w:ascii="Calibri" w:eastAsia="Times New Roman" w:hAnsi="Calibri" w:cs="Calibri"/>
          <w:color w:val="333333"/>
        </w:rPr>
        <w:t>work</w:t>
      </w:r>
      <w:r w:rsidRPr="005E7750">
        <w:rPr>
          <w:rFonts w:ascii="Calibri" w:eastAsia="Times New Roman" w:hAnsi="Calibri" w:cs="Calibri"/>
          <w:color w:val="333333"/>
        </w:rPr>
        <w:t xml:space="preserve"> environment</w:t>
      </w:r>
    </w:p>
    <w:p w14:paraId="12A5D73F" w14:textId="3D92C8F2" w:rsidR="003A5D91" w:rsidRPr="005E7750" w:rsidRDefault="003A5D91" w:rsidP="005E7750">
      <w:pPr>
        <w:pStyle w:val="ListParagraph"/>
        <w:numPr>
          <w:ilvl w:val="0"/>
          <w:numId w:val="6"/>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Experience in planning and policy research and the ability to blend qualitative and quantitative analyses.</w:t>
      </w:r>
    </w:p>
    <w:p w14:paraId="7F3F55D6" w14:textId="4333C8E6" w:rsidR="003A5D91" w:rsidRPr="005E7750" w:rsidRDefault="003A5D91" w:rsidP="005E7750">
      <w:pPr>
        <w:pStyle w:val="ListParagraph"/>
        <w:numPr>
          <w:ilvl w:val="0"/>
          <w:numId w:val="6"/>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 xml:space="preserve">A degree related to transportation, urban/regional planning, </w:t>
      </w:r>
      <w:r>
        <w:rPr>
          <w:rFonts w:ascii="Calibri" w:eastAsia="Times New Roman" w:hAnsi="Calibri" w:cs="Calibri"/>
          <w:color w:val="333333"/>
        </w:rPr>
        <w:t xml:space="preserve">geography, </w:t>
      </w:r>
      <w:r w:rsidRPr="005E7750">
        <w:rPr>
          <w:rFonts w:ascii="Calibri" w:eastAsia="Times New Roman" w:hAnsi="Calibri" w:cs="Calibri"/>
          <w:color w:val="333333"/>
        </w:rPr>
        <w:t>data science, economics</w:t>
      </w:r>
      <w:r w:rsidR="004847E9">
        <w:rPr>
          <w:rFonts w:ascii="Calibri" w:eastAsia="Times New Roman" w:hAnsi="Calibri" w:cs="Calibri"/>
          <w:color w:val="333333"/>
        </w:rPr>
        <w:t>, or policy analysis</w:t>
      </w:r>
    </w:p>
    <w:p w14:paraId="3BCCFDA9" w14:textId="77777777" w:rsidR="003A5D91" w:rsidRPr="005E7750" w:rsidRDefault="003A5D91" w:rsidP="005E7750">
      <w:pPr>
        <w:pStyle w:val="ListParagraph"/>
        <w:numPr>
          <w:ilvl w:val="0"/>
          <w:numId w:val="6"/>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Experience similar to a project-based consulting environment</w:t>
      </w:r>
    </w:p>
    <w:p w14:paraId="422C0D3E" w14:textId="65303A4B" w:rsidR="003A5D91" w:rsidRPr="003A5D91" w:rsidRDefault="005E7750" w:rsidP="003A5D91">
      <w:pPr>
        <w:spacing w:after="165" w:line="240" w:lineRule="auto"/>
        <w:rPr>
          <w:rFonts w:ascii="Arial" w:eastAsia="Times New Roman" w:hAnsi="Arial" w:cs="Arial"/>
          <w:color w:val="333333"/>
          <w:sz w:val="24"/>
          <w:szCs w:val="24"/>
        </w:rPr>
      </w:pPr>
      <w:r>
        <w:rPr>
          <w:rFonts w:ascii="Calibri" w:eastAsia="Times New Roman" w:hAnsi="Calibri" w:cs="Calibri"/>
          <w:color w:val="333333"/>
        </w:rPr>
        <w:t>These are early</w:t>
      </w:r>
      <w:r w:rsidR="003A5D91" w:rsidRPr="003A5D91">
        <w:rPr>
          <w:rFonts w:ascii="Calibri" w:eastAsia="Times New Roman" w:hAnsi="Calibri" w:cs="Calibri"/>
          <w:color w:val="333333"/>
        </w:rPr>
        <w:t xml:space="preserve"> career position</w:t>
      </w:r>
      <w:r>
        <w:rPr>
          <w:rFonts w:ascii="Calibri" w:eastAsia="Times New Roman" w:hAnsi="Calibri" w:cs="Calibri"/>
          <w:color w:val="333333"/>
        </w:rPr>
        <w:t>s</w:t>
      </w:r>
      <w:r w:rsidR="003A5D91" w:rsidRPr="003A5D91">
        <w:rPr>
          <w:rFonts w:ascii="Calibri" w:eastAsia="Times New Roman" w:hAnsi="Calibri" w:cs="Calibri"/>
          <w:color w:val="333333"/>
        </w:rPr>
        <w:t xml:space="preserve"> for </w:t>
      </w:r>
      <w:r>
        <w:rPr>
          <w:rFonts w:ascii="Calibri" w:eastAsia="Times New Roman" w:hAnsi="Calibri" w:cs="Calibri"/>
          <w:color w:val="333333"/>
        </w:rPr>
        <w:t>people who</w:t>
      </w:r>
      <w:r w:rsidR="003A5D91" w:rsidRPr="003A5D91">
        <w:rPr>
          <w:rFonts w:ascii="Calibri" w:eastAsia="Times New Roman" w:hAnsi="Calibri" w:cs="Calibri"/>
          <w:color w:val="333333"/>
        </w:rPr>
        <w:t xml:space="preserve"> would like to grow with EBP.</w:t>
      </w:r>
    </w:p>
    <w:p w14:paraId="2F04DCFD" w14:textId="77777777"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color w:val="333333"/>
          <w:u w:val="single"/>
        </w:rPr>
        <w:t>What We Offer You</w:t>
      </w:r>
    </w:p>
    <w:p w14:paraId="689EAB1A" w14:textId="34AF095B" w:rsidR="003A5D91" w:rsidRPr="005E7750" w:rsidRDefault="003A5D91" w:rsidP="005E7750">
      <w:pPr>
        <w:pStyle w:val="ListParagraph"/>
        <w:numPr>
          <w:ilvl w:val="0"/>
          <w:numId w:val="8"/>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The opportunity to work on projects that seek to make transportation planning and investment more beneficial to society</w:t>
      </w:r>
    </w:p>
    <w:p w14:paraId="2A16F271" w14:textId="77777777" w:rsidR="003A5D91" w:rsidRPr="005E7750" w:rsidRDefault="003A5D91" w:rsidP="005E7750">
      <w:pPr>
        <w:pStyle w:val="ListParagraph"/>
        <w:numPr>
          <w:ilvl w:val="0"/>
          <w:numId w:val="8"/>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Opportunities to learn our leading-edge methods for analyzing the economic benefits and costs of transportation projects, plans, and policies of all sizes and locations across the country</w:t>
      </w:r>
    </w:p>
    <w:p w14:paraId="4D5FA567" w14:textId="77777777" w:rsidR="003A5D91" w:rsidRPr="005E7750" w:rsidRDefault="003A5D91" w:rsidP="005E7750">
      <w:pPr>
        <w:pStyle w:val="ListParagraph"/>
        <w:numPr>
          <w:ilvl w:val="0"/>
          <w:numId w:val="8"/>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Opportunities to collaborate with other analysts, planners, and economists inside and outside EBP in a dynamic, fast-paced environment</w:t>
      </w:r>
    </w:p>
    <w:p w14:paraId="69593DC7" w14:textId="77777777" w:rsidR="003A5D91" w:rsidRPr="005E7750" w:rsidRDefault="003A5D91" w:rsidP="005E7750">
      <w:pPr>
        <w:pStyle w:val="ListParagraph"/>
        <w:numPr>
          <w:ilvl w:val="0"/>
          <w:numId w:val="8"/>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Opportunities for career advancement and promotions</w:t>
      </w:r>
    </w:p>
    <w:p w14:paraId="1FA3E193" w14:textId="77777777" w:rsidR="003A5D91" w:rsidRPr="005E7750" w:rsidRDefault="003A5D91" w:rsidP="005E7750">
      <w:pPr>
        <w:pStyle w:val="ListParagraph"/>
        <w:numPr>
          <w:ilvl w:val="0"/>
          <w:numId w:val="8"/>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Competitive salary and benefits as well as flexible work hours and generous personal time off</w:t>
      </w:r>
    </w:p>
    <w:p w14:paraId="6D11758E" w14:textId="77777777" w:rsidR="003A5D91" w:rsidRPr="005E7750" w:rsidRDefault="003A5D91" w:rsidP="005E7750">
      <w:pPr>
        <w:pStyle w:val="ListParagraph"/>
        <w:numPr>
          <w:ilvl w:val="0"/>
          <w:numId w:val="8"/>
        </w:numPr>
        <w:spacing w:after="165" w:line="240" w:lineRule="auto"/>
        <w:rPr>
          <w:rFonts w:ascii="Arial" w:eastAsia="Times New Roman" w:hAnsi="Arial" w:cs="Arial"/>
          <w:color w:val="333333"/>
          <w:sz w:val="24"/>
          <w:szCs w:val="24"/>
        </w:rPr>
      </w:pPr>
      <w:r w:rsidRPr="005E7750">
        <w:rPr>
          <w:rFonts w:ascii="Calibri" w:eastAsia="Times New Roman" w:hAnsi="Calibri" w:cs="Calibri"/>
          <w:color w:val="333333"/>
        </w:rPr>
        <w:t>Regular opportunities for professional development through internal trainings, mentorship, and professional associations</w:t>
      </w:r>
    </w:p>
    <w:p w14:paraId="51D7A86B" w14:textId="77777777"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color w:val="333333"/>
          <w:u w:val="single"/>
        </w:rPr>
        <w:t>Work Culture and Location</w:t>
      </w:r>
    </w:p>
    <w:p w14:paraId="5964F6FF" w14:textId="2D4708E3"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i/>
          <w:iCs/>
          <w:color w:val="333333"/>
        </w:rPr>
        <w:t xml:space="preserve">Note that due to the </w:t>
      </w:r>
      <w:r w:rsidR="000F11B3">
        <w:rPr>
          <w:rFonts w:ascii="Calibri" w:eastAsia="Times New Roman" w:hAnsi="Calibri" w:cs="Calibri"/>
          <w:i/>
          <w:iCs/>
          <w:color w:val="333333"/>
        </w:rPr>
        <w:t>COVID-19 pandemic</w:t>
      </w:r>
      <w:r w:rsidRPr="003A5D91">
        <w:rPr>
          <w:rFonts w:ascii="Calibri" w:eastAsia="Times New Roman" w:hAnsi="Calibri" w:cs="Calibri"/>
          <w:i/>
          <w:iCs/>
          <w:color w:val="333333"/>
        </w:rPr>
        <w:t xml:space="preserve">, we currently assume this position will start in a remote/work at home setting. When allowed by public health and safety conditions and guidance, we expect this position to transition </w:t>
      </w:r>
      <w:r>
        <w:rPr>
          <w:rFonts w:ascii="Calibri" w:eastAsia="Times New Roman" w:hAnsi="Calibri" w:cs="Calibri"/>
          <w:i/>
          <w:iCs/>
          <w:color w:val="333333"/>
        </w:rPr>
        <w:t>to working with our staff</w:t>
      </w:r>
      <w:r w:rsidRPr="003A5D91">
        <w:rPr>
          <w:rFonts w:ascii="Calibri" w:eastAsia="Times New Roman" w:hAnsi="Calibri" w:cs="Calibri"/>
          <w:i/>
          <w:iCs/>
          <w:color w:val="333333"/>
        </w:rPr>
        <w:t xml:space="preserve"> in our downtown Boston headquarters on a mutually agreed schedule.</w:t>
      </w:r>
    </w:p>
    <w:p w14:paraId="11648495" w14:textId="073AAE96" w:rsidR="003A5D91" w:rsidRPr="005E7750" w:rsidRDefault="003A5D91" w:rsidP="003A5D91">
      <w:pPr>
        <w:spacing w:after="165" w:line="240" w:lineRule="auto"/>
        <w:rPr>
          <w:rFonts w:ascii="Calibri" w:eastAsia="Times New Roman" w:hAnsi="Calibri" w:cs="Calibri"/>
          <w:color w:val="333333"/>
        </w:rPr>
      </w:pPr>
      <w:r w:rsidRPr="003A5D91">
        <w:rPr>
          <w:rFonts w:ascii="Calibri" w:eastAsia="Times New Roman" w:hAnsi="Calibri" w:cs="Calibri"/>
          <w:color w:val="333333"/>
        </w:rPr>
        <w:t xml:space="preserve">Our culture is one in which we strive to support each other in work and life. Strong values, flexibility, and exceptional quality work are just a few of the characteristics we hold in high regard. We value and support a range of professional development opportunities, including mentorship, training, and </w:t>
      </w:r>
      <w:r w:rsidR="009E1E11">
        <w:rPr>
          <w:rFonts w:ascii="Calibri" w:eastAsia="Times New Roman" w:hAnsi="Calibri" w:cs="Calibri"/>
          <w:color w:val="333333"/>
        </w:rPr>
        <w:t xml:space="preserve">engagement with </w:t>
      </w:r>
      <w:r w:rsidRPr="003A5D91">
        <w:rPr>
          <w:rFonts w:ascii="Calibri" w:eastAsia="Times New Roman" w:hAnsi="Calibri" w:cs="Calibri"/>
          <w:color w:val="333333"/>
        </w:rPr>
        <w:t xml:space="preserve">professional associations and </w:t>
      </w:r>
      <w:r w:rsidR="009E1E11">
        <w:rPr>
          <w:rFonts w:ascii="Calibri" w:eastAsia="Times New Roman" w:hAnsi="Calibri" w:cs="Calibri"/>
          <w:color w:val="333333"/>
        </w:rPr>
        <w:t xml:space="preserve">at </w:t>
      </w:r>
      <w:r w:rsidRPr="003A5D91">
        <w:rPr>
          <w:rFonts w:ascii="Calibri" w:eastAsia="Times New Roman" w:hAnsi="Calibri" w:cs="Calibri"/>
          <w:color w:val="333333"/>
        </w:rPr>
        <w:t xml:space="preserve">conferences. </w:t>
      </w:r>
      <w:r w:rsidR="009E1E11">
        <w:rPr>
          <w:rFonts w:ascii="Calibri" w:eastAsia="Times New Roman" w:hAnsi="Calibri" w:cs="Calibri"/>
          <w:color w:val="333333"/>
        </w:rPr>
        <w:t xml:space="preserve">We also take time to connect through </w:t>
      </w:r>
      <w:r w:rsidR="00246A04">
        <w:rPr>
          <w:rFonts w:ascii="Calibri" w:eastAsia="Times New Roman" w:hAnsi="Calibri" w:cs="Calibri"/>
          <w:color w:val="333333"/>
        </w:rPr>
        <w:t xml:space="preserve">shared activities like Lunch and Learns and Friday morning coffee hours. </w:t>
      </w:r>
      <w:r w:rsidRPr="003A5D91">
        <w:rPr>
          <w:rFonts w:ascii="Calibri" w:eastAsia="Times New Roman" w:hAnsi="Calibri" w:cs="Calibri"/>
          <w:color w:val="333333"/>
        </w:rPr>
        <w:t xml:space="preserve">We </w:t>
      </w:r>
      <w:r w:rsidR="009E1E11">
        <w:rPr>
          <w:rFonts w:ascii="Calibri" w:eastAsia="Times New Roman" w:hAnsi="Calibri" w:cs="Calibri"/>
          <w:color w:val="333333"/>
        </w:rPr>
        <w:t>are committed to</w:t>
      </w:r>
      <w:r w:rsidRPr="003A5D91">
        <w:rPr>
          <w:rFonts w:ascii="Calibri" w:eastAsia="Times New Roman" w:hAnsi="Calibri" w:cs="Calibri"/>
          <w:color w:val="333333"/>
        </w:rPr>
        <w:t xml:space="preserve"> practic</w:t>
      </w:r>
      <w:r w:rsidR="009E1E11">
        <w:rPr>
          <w:rFonts w:ascii="Calibri" w:eastAsia="Times New Roman" w:hAnsi="Calibri" w:cs="Calibri"/>
          <w:color w:val="333333"/>
        </w:rPr>
        <w:t>ing</w:t>
      </w:r>
      <w:r w:rsidRPr="003A5D91">
        <w:rPr>
          <w:rFonts w:ascii="Calibri" w:eastAsia="Times New Roman" w:hAnsi="Calibri" w:cs="Calibri"/>
          <w:color w:val="333333"/>
        </w:rPr>
        <w:t xml:space="preserve"> these values while staff continues to primarily work from home and to integrat</w:t>
      </w:r>
      <w:r w:rsidR="009E1E11">
        <w:rPr>
          <w:rFonts w:ascii="Calibri" w:eastAsia="Times New Roman" w:hAnsi="Calibri" w:cs="Calibri"/>
          <w:color w:val="333333"/>
        </w:rPr>
        <w:t>ing</w:t>
      </w:r>
      <w:r w:rsidRPr="003A5D91">
        <w:rPr>
          <w:rFonts w:ascii="Calibri" w:eastAsia="Times New Roman" w:hAnsi="Calibri" w:cs="Calibri"/>
          <w:color w:val="333333"/>
        </w:rPr>
        <w:t xml:space="preserve"> this position into the firm remotely. We seek candidates with a proven ability to be productive and comfortable working in such an environment.</w:t>
      </w:r>
    </w:p>
    <w:p w14:paraId="583F09D7" w14:textId="77777777" w:rsidR="003A5D91" w:rsidRPr="003A5D91" w:rsidRDefault="003A5D91" w:rsidP="003A5D91">
      <w:pPr>
        <w:spacing w:after="165" w:line="240" w:lineRule="auto"/>
        <w:rPr>
          <w:rFonts w:ascii="Arial" w:eastAsia="Times New Roman" w:hAnsi="Arial" w:cs="Arial"/>
          <w:color w:val="333333"/>
          <w:sz w:val="24"/>
          <w:szCs w:val="24"/>
        </w:rPr>
      </w:pPr>
      <w:r w:rsidRPr="003A5D91">
        <w:rPr>
          <w:rFonts w:ascii="Calibri" w:eastAsia="Times New Roman" w:hAnsi="Calibri" w:cs="Calibri"/>
          <w:color w:val="333333"/>
        </w:rPr>
        <w:t xml:space="preserve">Teamwork and collaboration are important components of our ability to deliver high quality work to clients and candidates. Our office is a creative space filled with talented people, making it an ideal place to advance your career. We are located just a few minutes’ walk from three T subway lines, Boston’s South Station (commuter rail and Amtrak), and Boston’s vibrant downtown, Chinatown, Seaport, and </w:t>
      </w:r>
      <w:r w:rsidRPr="003A5D91">
        <w:rPr>
          <w:rFonts w:ascii="Calibri" w:eastAsia="Times New Roman" w:hAnsi="Calibri" w:cs="Calibri"/>
          <w:color w:val="333333"/>
        </w:rPr>
        <w:lastRenderedPageBreak/>
        <w:t>Public Garden areas. Our building includes bike parking and health club facilities, offered at low rates to building tenants.</w:t>
      </w:r>
    </w:p>
    <w:p w14:paraId="0569626A" w14:textId="77777777" w:rsidR="003A5D91" w:rsidRPr="003A5D91" w:rsidRDefault="003A5D91" w:rsidP="003A5D91">
      <w:pPr>
        <w:spacing w:after="300" w:line="240" w:lineRule="auto"/>
        <w:rPr>
          <w:rFonts w:ascii="Arial" w:eastAsia="Times New Roman" w:hAnsi="Arial" w:cs="Arial"/>
          <w:color w:val="333333"/>
          <w:sz w:val="24"/>
          <w:szCs w:val="24"/>
        </w:rPr>
      </w:pPr>
      <w:r w:rsidRPr="003A5D91">
        <w:rPr>
          <w:rFonts w:ascii="Calibri" w:eastAsia="Times New Roman" w:hAnsi="Calibri" w:cs="Calibri"/>
          <w:color w:val="333333"/>
          <w:u w:val="single"/>
        </w:rPr>
        <w:t>How to Apply</w:t>
      </w:r>
    </w:p>
    <w:p w14:paraId="36F11FCD" w14:textId="5AD5B80F" w:rsidR="003A5D91" w:rsidRPr="003A5D91" w:rsidRDefault="003A5D91" w:rsidP="003A5D91">
      <w:pPr>
        <w:spacing w:after="300" w:line="240" w:lineRule="auto"/>
        <w:rPr>
          <w:rFonts w:ascii="Arial" w:eastAsia="Times New Roman" w:hAnsi="Arial" w:cs="Arial"/>
          <w:color w:val="333333"/>
          <w:sz w:val="24"/>
          <w:szCs w:val="24"/>
        </w:rPr>
      </w:pPr>
      <w:r w:rsidRPr="003A5D91">
        <w:rPr>
          <w:rFonts w:ascii="Calibri" w:eastAsia="Times New Roman" w:hAnsi="Calibri" w:cs="Calibri"/>
          <w:color w:val="333333"/>
        </w:rPr>
        <w:t>Please send a cover letter, resume, and two work examples to </w:t>
      </w:r>
      <w:hyperlink r:id="rId6" w:history="1">
        <w:r w:rsidR="005E7750">
          <w:rPr>
            <w:rFonts w:ascii="Calibri" w:eastAsia="Times New Roman" w:hAnsi="Calibri" w:cs="Calibri"/>
            <w:color w:val="0000FF"/>
            <w:u w:val="single"/>
          </w:rPr>
          <w:t>people@ebp-us.com</w:t>
        </w:r>
      </w:hyperlink>
      <w:r w:rsidRPr="003A5D91">
        <w:rPr>
          <w:rFonts w:ascii="Calibri" w:eastAsia="Times New Roman" w:hAnsi="Calibri" w:cs="Calibri"/>
          <w:color w:val="333333"/>
        </w:rPr>
        <w:t xml:space="preserve">. In your cover letter, please state: (1) your professional goals and interests, (2) your skills and qualifications, (3) your availability to work at our headquarters in downtown Boston when </w:t>
      </w:r>
      <w:r w:rsidR="004847E9">
        <w:rPr>
          <w:rFonts w:ascii="Calibri" w:eastAsia="Times New Roman" w:hAnsi="Calibri" w:cs="Calibri"/>
          <w:color w:val="333333"/>
        </w:rPr>
        <w:t>health and safety conditions allow</w:t>
      </w:r>
      <w:r w:rsidRPr="003A5D91">
        <w:rPr>
          <w:rFonts w:ascii="Calibri" w:eastAsia="Times New Roman" w:hAnsi="Calibri" w:cs="Calibri"/>
          <w:color w:val="333333"/>
        </w:rPr>
        <w:t>, and (4) confirmation of U.S. citizenship or work authorization type and validity period.</w:t>
      </w:r>
    </w:p>
    <w:p w14:paraId="5B5DC427" w14:textId="42CCE38A" w:rsidR="003A5D91" w:rsidRPr="003A5D91" w:rsidRDefault="003A5D91" w:rsidP="003A5D91">
      <w:pPr>
        <w:spacing w:after="300" w:line="240" w:lineRule="auto"/>
        <w:rPr>
          <w:rFonts w:ascii="Arial" w:eastAsia="Times New Roman" w:hAnsi="Arial" w:cs="Arial"/>
          <w:color w:val="333333"/>
          <w:sz w:val="24"/>
          <w:szCs w:val="24"/>
        </w:rPr>
      </w:pPr>
      <w:r w:rsidRPr="003A5D91">
        <w:rPr>
          <w:rFonts w:ascii="Calibri" w:eastAsia="Times New Roman" w:hAnsi="Calibri" w:cs="Calibri"/>
          <w:color w:val="333333"/>
        </w:rPr>
        <w:t>Your work examples should include (1) a writing sample showing narrative presentation of analysis and (2) a technical document or presentation as well as</w:t>
      </w:r>
      <w:r w:rsidR="00246A04">
        <w:rPr>
          <w:rFonts w:ascii="Calibri" w:eastAsia="Times New Roman" w:hAnsi="Calibri" w:cs="Calibri"/>
          <w:color w:val="333333"/>
        </w:rPr>
        <w:t xml:space="preserve"> supporting code and/or data files</w:t>
      </w:r>
      <w:r w:rsidRPr="003A5D91">
        <w:rPr>
          <w:rFonts w:ascii="Calibri" w:eastAsia="Times New Roman" w:hAnsi="Calibri" w:cs="Calibri"/>
          <w:color w:val="333333"/>
        </w:rPr>
        <w:t xml:space="preserve"> </w:t>
      </w:r>
      <w:r w:rsidR="00246A04">
        <w:rPr>
          <w:rFonts w:ascii="Calibri" w:eastAsia="Times New Roman" w:hAnsi="Calibri" w:cs="Calibri"/>
          <w:color w:val="333333"/>
        </w:rPr>
        <w:t xml:space="preserve">(e.g., </w:t>
      </w:r>
      <w:r w:rsidRPr="003A5D91">
        <w:rPr>
          <w:rFonts w:ascii="Calibri" w:eastAsia="Times New Roman" w:hAnsi="Calibri" w:cs="Calibri"/>
          <w:color w:val="333333"/>
        </w:rPr>
        <w:t>.R or .PY files</w:t>
      </w:r>
      <w:r w:rsidR="00246A04">
        <w:rPr>
          <w:rFonts w:ascii="Calibri" w:eastAsia="Times New Roman" w:hAnsi="Calibri" w:cs="Calibri"/>
          <w:color w:val="333333"/>
        </w:rPr>
        <w:t>)</w:t>
      </w:r>
      <w:r w:rsidRPr="003A5D91">
        <w:rPr>
          <w:rFonts w:ascii="Calibri" w:eastAsia="Times New Roman" w:hAnsi="Calibri" w:cs="Calibri"/>
          <w:color w:val="333333"/>
        </w:rPr>
        <w:t xml:space="preserve"> that show your work.</w:t>
      </w:r>
    </w:p>
    <w:p w14:paraId="3B261E04" w14:textId="10F7E9A9" w:rsidR="003A5D91" w:rsidRDefault="003A5D91" w:rsidP="005E7750">
      <w:pPr>
        <w:spacing w:after="300" w:line="240" w:lineRule="auto"/>
      </w:pPr>
      <w:r w:rsidRPr="003A5D91">
        <w:rPr>
          <w:rFonts w:ascii="Calibri" w:eastAsia="Times New Roman" w:hAnsi="Calibri" w:cs="Calibri"/>
          <w:color w:val="333333"/>
        </w:rPr>
        <w:t>EBP is an EOE/Veterans/Disabled/LGBT</w:t>
      </w:r>
      <w:r>
        <w:rPr>
          <w:rFonts w:ascii="Calibri" w:eastAsia="Times New Roman" w:hAnsi="Calibri" w:cs="Calibri"/>
          <w:color w:val="333333"/>
        </w:rPr>
        <w:t>Q</w:t>
      </w:r>
      <w:r w:rsidR="000F11B3">
        <w:rPr>
          <w:rFonts w:ascii="Calibri" w:eastAsia="Times New Roman" w:hAnsi="Calibri" w:cs="Calibri"/>
          <w:color w:val="333333"/>
        </w:rPr>
        <w:t>+</w:t>
      </w:r>
      <w:r w:rsidRPr="003A5D91">
        <w:rPr>
          <w:rFonts w:ascii="Calibri" w:eastAsia="Times New Roman" w:hAnsi="Calibri" w:cs="Calibri"/>
          <w:color w:val="333333"/>
        </w:rPr>
        <w:t xml:space="preserve"> employer. For more information, email </w:t>
      </w:r>
      <w:hyperlink r:id="rId7" w:history="1">
        <w:r w:rsidR="00190B14">
          <w:rPr>
            <w:rFonts w:ascii="Calibri" w:eastAsia="Times New Roman" w:hAnsi="Calibri" w:cs="Calibri"/>
            <w:color w:val="0000FF"/>
            <w:u w:val="single"/>
          </w:rPr>
          <w:t>people@ebp-us.com</w:t>
        </w:r>
      </w:hyperlink>
      <w:r w:rsidRPr="003A5D91">
        <w:rPr>
          <w:rFonts w:ascii="Calibri" w:eastAsia="Times New Roman" w:hAnsi="Calibri" w:cs="Calibri"/>
          <w:color w:val="333333"/>
        </w:rPr>
        <w:t>.</w:t>
      </w:r>
    </w:p>
    <w:sectPr w:rsidR="003A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71BF"/>
    <w:multiLevelType w:val="hybridMultilevel"/>
    <w:tmpl w:val="0B5C11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7553C"/>
    <w:multiLevelType w:val="hybridMultilevel"/>
    <w:tmpl w:val="6586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3055B"/>
    <w:multiLevelType w:val="multilevel"/>
    <w:tmpl w:val="23A6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A3DF9"/>
    <w:multiLevelType w:val="hybridMultilevel"/>
    <w:tmpl w:val="6B2E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66B45"/>
    <w:multiLevelType w:val="hybridMultilevel"/>
    <w:tmpl w:val="28744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27B90"/>
    <w:multiLevelType w:val="multilevel"/>
    <w:tmpl w:val="26E2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B015D"/>
    <w:multiLevelType w:val="hybridMultilevel"/>
    <w:tmpl w:val="04BE3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A446C"/>
    <w:multiLevelType w:val="multilevel"/>
    <w:tmpl w:val="46047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DIwNTcBkoZmRko6SsGpxcWZ+XkgBUa1AMb0HvwsAAAA"/>
  </w:docVars>
  <w:rsids>
    <w:rsidRoot w:val="003A5D91"/>
    <w:rsid w:val="000F11B3"/>
    <w:rsid w:val="00190B14"/>
    <w:rsid w:val="00246A04"/>
    <w:rsid w:val="00337219"/>
    <w:rsid w:val="003631C4"/>
    <w:rsid w:val="003A5D91"/>
    <w:rsid w:val="004847E9"/>
    <w:rsid w:val="005E7750"/>
    <w:rsid w:val="006713C2"/>
    <w:rsid w:val="008F6910"/>
    <w:rsid w:val="009E1E11"/>
    <w:rsid w:val="00CD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513D"/>
  <w15:chartTrackingRefBased/>
  <w15:docId w15:val="{9E556EF5-A435-42E9-9695-FF1AD4F0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D91"/>
    <w:pPr>
      <w:ind w:left="720"/>
      <w:contextualSpacing/>
    </w:pPr>
  </w:style>
  <w:style w:type="paragraph" w:styleId="BalloonText">
    <w:name w:val="Balloon Text"/>
    <w:basedOn w:val="Normal"/>
    <w:link w:val="BalloonTextChar"/>
    <w:uiPriority w:val="99"/>
    <w:semiHidden/>
    <w:unhideWhenUsed/>
    <w:rsid w:val="003A5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91"/>
    <w:rPr>
      <w:rFonts w:ascii="Segoe UI" w:hAnsi="Segoe UI" w:cs="Segoe UI"/>
      <w:sz w:val="18"/>
      <w:szCs w:val="18"/>
    </w:rPr>
  </w:style>
  <w:style w:type="paragraph" w:styleId="Revision">
    <w:name w:val="Revision"/>
    <w:hidden/>
    <w:uiPriority w:val="99"/>
    <w:semiHidden/>
    <w:rsid w:val="006713C2"/>
    <w:pPr>
      <w:spacing w:after="0" w:line="240" w:lineRule="auto"/>
    </w:pPr>
  </w:style>
  <w:style w:type="character" w:styleId="CommentReference">
    <w:name w:val="annotation reference"/>
    <w:basedOn w:val="DefaultParagraphFont"/>
    <w:uiPriority w:val="99"/>
    <w:semiHidden/>
    <w:unhideWhenUsed/>
    <w:rsid w:val="009E1E11"/>
    <w:rPr>
      <w:sz w:val="16"/>
      <w:szCs w:val="16"/>
    </w:rPr>
  </w:style>
  <w:style w:type="paragraph" w:styleId="CommentText">
    <w:name w:val="annotation text"/>
    <w:basedOn w:val="Normal"/>
    <w:link w:val="CommentTextChar"/>
    <w:uiPriority w:val="99"/>
    <w:semiHidden/>
    <w:unhideWhenUsed/>
    <w:rsid w:val="009E1E11"/>
    <w:pPr>
      <w:spacing w:line="240" w:lineRule="auto"/>
    </w:pPr>
    <w:rPr>
      <w:sz w:val="20"/>
      <w:szCs w:val="20"/>
    </w:rPr>
  </w:style>
  <w:style w:type="character" w:customStyle="1" w:styleId="CommentTextChar">
    <w:name w:val="Comment Text Char"/>
    <w:basedOn w:val="DefaultParagraphFont"/>
    <w:link w:val="CommentText"/>
    <w:uiPriority w:val="99"/>
    <w:semiHidden/>
    <w:rsid w:val="009E1E11"/>
    <w:rPr>
      <w:sz w:val="20"/>
      <w:szCs w:val="20"/>
    </w:rPr>
  </w:style>
  <w:style w:type="paragraph" w:styleId="CommentSubject">
    <w:name w:val="annotation subject"/>
    <w:basedOn w:val="CommentText"/>
    <w:next w:val="CommentText"/>
    <w:link w:val="CommentSubjectChar"/>
    <w:uiPriority w:val="99"/>
    <w:semiHidden/>
    <w:unhideWhenUsed/>
    <w:rsid w:val="009E1E11"/>
    <w:rPr>
      <w:b/>
      <w:bCs/>
    </w:rPr>
  </w:style>
  <w:style w:type="character" w:customStyle="1" w:styleId="CommentSubjectChar">
    <w:name w:val="Comment Subject Char"/>
    <w:basedOn w:val="CommentTextChar"/>
    <w:link w:val="CommentSubject"/>
    <w:uiPriority w:val="99"/>
    <w:semiHidden/>
    <w:rsid w:val="009E1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ople@ebp-us.com?subject=Inqu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ebp-us.com?subject=Application%20for%20EBP%20Analyst%20Position" TargetMode="External"/><Relationship Id="rId5" Type="http://schemas.openxmlformats.org/officeDocument/2006/relationships/hyperlink" Target="http://www.ebp-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Plumeau</dc:creator>
  <cp:keywords/>
  <dc:description/>
  <cp:lastModifiedBy>Peter Plumeau</cp:lastModifiedBy>
  <cp:revision>2</cp:revision>
  <dcterms:created xsi:type="dcterms:W3CDTF">2021-04-27T19:02:00Z</dcterms:created>
  <dcterms:modified xsi:type="dcterms:W3CDTF">2021-04-27T19:02:00Z</dcterms:modified>
</cp:coreProperties>
</file>